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81B" w:rsidRDefault="001B59C2">
      <w:r>
        <w:br/>
      </w:r>
      <w:r w:rsidR="00CB499F" w:rsidRPr="006A7F50">
        <w:t>Trafikverket:</w:t>
      </w:r>
      <w:r w:rsidR="00CB499F" w:rsidRPr="006A7F50">
        <w:br/>
        <w:t>Ärendemottagningen</w:t>
      </w:r>
      <w:r w:rsidR="00CB499F" w:rsidRPr="006A7F50">
        <w:br/>
        <w:t>Planprövning</w:t>
      </w:r>
      <w:r w:rsidR="00CB499F" w:rsidRPr="006A7F50">
        <w:br/>
        <w:t>Box 810</w:t>
      </w:r>
      <w:r w:rsidR="00CB499F" w:rsidRPr="006A7F50">
        <w:br/>
        <w:t>781 28 Borlänge</w:t>
      </w:r>
      <w:r w:rsidR="00CB499F">
        <w:br/>
      </w:r>
      <w:r w:rsidR="00CB499F">
        <w:br/>
      </w:r>
      <w:hyperlink r:id="rId7" w:history="1">
        <w:r w:rsidR="00CB499F" w:rsidRPr="0014681B">
          <w:t>trafikverket@trafikverket.se</w:t>
        </w:r>
      </w:hyperlink>
      <w:r w:rsidR="00CB499F">
        <w:br/>
      </w:r>
      <w:hyperlink r:id="rId8" w:history="1">
        <w:r w:rsidR="00CB499F" w:rsidRPr="0014681B">
          <w:t>bo.larsson@trafikverket.se</w:t>
        </w:r>
      </w:hyperlink>
      <w:r w:rsidR="00CB499F">
        <w:br/>
      </w:r>
      <w:r w:rsidR="00CB499F">
        <w:br/>
        <w:t>K</w:t>
      </w:r>
      <w:r w:rsidR="006F2CC9">
        <w:t>ännedomsk</w:t>
      </w:r>
      <w:r w:rsidR="00CB499F">
        <w:t>opia till:</w:t>
      </w:r>
      <w:r w:rsidR="00CB499F">
        <w:br/>
      </w:r>
      <w:hyperlink r:id="rId9" w:history="1">
        <w:r w:rsidR="00CB499F" w:rsidRPr="0014681B">
          <w:t>sbk@goteborg.se</w:t>
        </w:r>
      </w:hyperlink>
      <w:r w:rsidR="00CB499F">
        <w:br/>
      </w:r>
      <w:hyperlink r:id="rId10" w:history="1">
        <w:r w:rsidR="00CB499F" w:rsidRPr="0014681B">
          <w:t>fastighetskontoret@fastighet.goteborg.se</w:t>
        </w:r>
      </w:hyperlink>
    </w:p>
    <w:p w:rsidR="002063D3" w:rsidRDefault="0014681B">
      <w:r w:rsidRPr="0014681B">
        <w:t>vastragotaland@lansstyrelsen.se</w:t>
      </w:r>
      <w:r w:rsidR="00CB499F">
        <w:br/>
      </w:r>
      <w:r w:rsidR="006F2CC9" w:rsidRPr="006F2CC9">
        <w:t>mmd.vanersborg@dom.se</w:t>
      </w:r>
      <w:r w:rsidR="00CB499F">
        <w:br/>
      </w:r>
      <w:r w:rsidR="00CB499F">
        <w:br/>
      </w:r>
      <w:r w:rsidR="00CB499F" w:rsidRPr="002063D3">
        <w:rPr>
          <w:b/>
          <w:i/>
        </w:rPr>
        <w:t>Vänligen bekräfta att detta har diarieförts!</w:t>
      </w:r>
    </w:p>
    <w:p w:rsidR="00512DD0" w:rsidRDefault="002063D3">
      <w:r>
        <w:t>-----------------------------------------------------------------------------------------------------------------</w:t>
      </w:r>
      <w:r w:rsidR="00CB499F">
        <w:br/>
      </w:r>
      <w:r w:rsidR="00CB499F">
        <w:br/>
      </w:r>
      <w:r w:rsidR="00CB499F">
        <w:br/>
      </w:r>
      <w:r w:rsidR="00CB499F" w:rsidRPr="001B59C2">
        <w:rPr>
          <w:b/>
        </w:rPr>
        <w:t xml:space="preserve">Yttrande över Förslag till järnvägsplan för Västlänken (TRV 2013/92333), daterad 1 </w:t>
      </w:r>
      <w:r w:rsidR="00D74090" w:rsidRPr="001B59C2">
        <w:rPr>
          <w:b/>
        </w:rPr>
        <w:t>sept.</w:t>
      </w:r>
      <w:r w:rsidR="00CB499F" w:rsidRPr="001B59C2">
        <w:rPr>
          <w:b/>
        </w:rPr>
        <w:t xml:space="preserve"> 2014 och rev. 2014-11-07.</w:t>
      </w:r>
      <w:r w:rsidR="00CB499F" w:rsidRPr="001B59C2">
        <w:rPr>
          <w:b/>
        </w:rPr>
        <w:br/>
      </w:r>
      <w:r w:rsidR="00D671F7">
        <w:br/>
      </w:r>
      <w:r w:rsidR="00BF1D9A">
        <w:t>Synpunkter på</w:t>
      </w:r>
      <w:r w:rsidR="00CB499F">
        <w:br/>
      </w:r>
      <w:r w:rsidR="00CB499F" w:rsidRPr="001B59C2">
        <w:rPr>
          <w:u w:val="single"/>
        </w:rPr>
        <w:t>Granskningshandling dat</w:t>
      </w:r>
      <w:r w:rsidR="001705EC">
        <w:rPr>
          <w:u w:val="single"/>
        </w:rPr>
        <w:t>erad 2014-12-01 rev. 2015-08-17</w:t>
      </w:r>
      <w:r w:rsidR="00CB499F" w:rsidRPr="001B59C2">
        <w:rPr>
          <w:u w:val="single"/>
        </w:rPr>
        <w:t xml:space="preserve"> </w:t>
      </w:r>
      <w:r w:rsidR="00CB499F" w:rsidRPr="001B59C2">
        <w:rPr>
          <w:u w:val="single"/>
        </w:rPr>
        <w:br/>
      </w:r>
      <w:r w:rsidR="00D671F7">
        <w:br/>
      </w:r>
      <w:r w:rsidR="00CB499F">
        <w:br/>
        <w:t>Klagande:</w:t>
      </w:r>
      <w:r w:rsidR="00CB499F">
        <w:br/>
      </w:r>
      <w:r w:rsidR="007F4FEA">
        <w:t>namn:......................</w:t>
      </w:r>
      <w:r w:rsidR="00CB499F">
        <w:br/>
      </w:r>
      <w:r w:rsidR="007F4FEA">
        <w:t>adress: ...................</w:t>
      </w:r>
    </w:p>
    <w:p w:rsidR="00512DD0" w:rsidRDefault="007F4FEA">
      <w:r>
        <w:t>e-mail: ....................</w:t>
      </w:r>
    </w:p>
    <w:p w:rsidR="003E00EE" w:rsidRDefault="007F4FEA" w:rsidP="007F4FEA">
      <w:r w:rsidRPr="00DB2525">
        <w:t>telefon: ...................</w:t>
      </w:r>
    </w:p>
    <w:p w:rsidR="007F4FEA" w:rsidRDefault="007F4FEA" w:rsidP="007F4FEA">
      <w:r w:rsidRPr="00DB2525">
        <w:t xml:space="preserve">datum: </w:t>
      </w:r>
      <w:r>
        <w:t>Göteborg 2015-09-15</w:t>
      </w:r>
    </w:p>
    <w:p w:rsidR="001705EC" w:rsidRPr="00DB2525" w:rsidRDefault="00CB499F">
      <w:pPr>
        <w:rPr>
          <w:u w:val="single"/>
        </w:rPr>
      </w:pPr>
      <w:r w:rsidRPr="00DB2525">
        <w:br/>
      </w:r>
      <w:r w:rsidRPr="00DB2525">
        <w:br/>
      </w:r>
      <w:r w:rsidRPr="00DB2525">
        <w:br/>
      </w:r>
      <w:r w:rsidRPr="00DB2525">
        <w:rPr>
          <w:b/>
        </w:rPr>
        <w:t>Saken:</w:t>
      </w:r>
      <w:r w:rsidR="001B59C2" w:rsidRPr="00DB2525">
        <w:rPr>
          <w:b/>
        </w:rPr>
        <w:br/>
      </w:r>
      <w:r w:rsidR="001B59C2" w:rsidRPr="00DB2525">
        <w:t xml:space="preserve">Synpunkter på </w:t>
      </w:r>
      <w:r w:rsidR="001705EC" w:rsidRPr="00DB2525">
        <w:rPr>
          <w:u w:val="single"/>
        </w:rPr>
        <w:t xml:space="preserve">Granskningshandling daterad 2014-12-01 rev. 2015-08-17 </w:t>
      </w:r>
    </w:p>
    <w:p w:rsidR="00D671F7" w:rsidRDefault="001B59C2">
      <w:r w:rsidRPr="001B59C2">
        <w:t xml:space="preserve">Förslag till </w:t>
      </w:r>
      <w:r w:rsidR="00D67532">
        <w:t>J</w:t>
      </w:r>
      <w:r w:rsidRPr="001B59C2">
        <w:t>ärnvägsplan för Västlänken (TRV 2013/92333)</w:t>
      </w:r>
      <w:r>
        <w:br/>
      </w:r>
      <w:r>
        <w:br/>
      </w:r>
      <w:r>
        <w:rPr>
          <w:b/>
        </w:rPr>
        <w:t>Yrkande:</w:t>
      </w:r>
      <w:r>
        <w:rPr>
          <w:b/>
        </w:rPr>
        <w:br/>
      </w:r>
      <w:r w:rsidR="007F4FEA">
        <w:t>Jag</w:t>
      </w:r>
      <w:r w:rsidR="004D2FA2">
        <w:t xml:space="preserve"> </w:t>
      </w:r>
      <w:r w:rsidR="004D2FA2" w:rsidRPr="001B59C2">
        <w:t>yrkar på a</w:t>
      </w:r>
      <w:r w:rsidR="004D2FA2">
        <w:t>tt planen bordlägge</w:t>
      </w:r>
      <w:r w:rsidR="004D2FA2" w:rsidRPr="001B59C2">
        <w:t>s i avvaktan på en oberoende kommission som</w:t>
      </w:r>
      <w:r w:rsidR="004D2FA2">
        <w:t xml:space="preserve"> utreder </w:t>
      </w:r>
      <w:r w:rsidR="00DB2525">
        <w:t xml:space="preserve">andra </w:t>
      </w:r>
      <w:r w:rsidR="004D2FA2">
        <w:t xml:space="preserve">alternativ till Västlänken som ej ger påtaglig skada på Göteborgs kultur- och naturmiljö. </w:t>
      </w:r>
      <w:r w:rsidR="007F4FEA">
        <w:t>Jag anser att den stora negativa påverkan på natur- och kulturmiljön</w:t>
      </w:r>
      <w:r w:rsidR="004D2FA2">
        <w:t xml:space="preserve"> samt massavverkningen av värdefulla träd </w:t>
      </w:r>
      <w:r w:rsidR="007F4FEA">
        <w:t>kommer att utgöra</w:t>
      </w:r>
      <w:r w:rsidR="004D2FA2">
        <w:t xml:space="preserve"> oersättlig skada för staden och dess invånare.</w:t>
      </w:r>
      <w:r w:rsidR="007F4FEA">
        <w:t xml:space="preserve"> </w:t>
      </w:r>
    </w:p>
    <w:p w:rsidR="00E857C8" w:rsidRPr="00E857C8" w:rsidRDefault="00D671F7" w:rsidP="00E857C8">
      <w:pPr>
        <w:spacing w:after="0"/>
      </w:pPr>
      <w:r w:rsidRPr="00D671F7">
        <w:lastRenderedPageBreak/>
        <w:t>I Länsstyrelsens</w:t>
      </w:r>
      <w:r>
        <w:t xml:space="preserve"> </w:t>
      </w:r>
      <w:r w:rsidR="001D5575">
        <w:t xml:space="preserve">bägge </w:t>
      </w:r>
      <w:r>
        <w:t xml:space="preserve">yttrande </w:t>
      </w:r>
      <w:r w:rsidR="001D5575">
        <w:t xml:space="preserve">från våren 2015 samt </w:t>
      </w:r>
      <w:r>
        <w:t xml:space="preserve">2015-08-26 framgår tydligt att </w:t>
      </w:r>
      <w:r w:rsidRPr="00AC14F8">
        <w:rPr>
          <w:b/>
        </w:rPr>
        <w:t>Västlänken innebär påtaglig skada på Riksintresset för kultur</w:t>
      </w:r>
      <w:r w:rsidR="00075A2B" w:rsidRPr="00AC14F8">
        <w:rPr>
          <w:b/>
        </w:rPr>
        <w:t>- och naturmiljön</w:t>
      </w:r>
      <w:r>
        <w:t xml:space="preserve"> vid ett genomförande av järnvägsplanen. </w:t>
      </w:r>
      <w:r w:rsidR="00075A2B">
        <w:t>Detta bryter då mot riktlinjerna i tillåtligheten från regeringen.</w:t>
      </w:r>
      <w:r w:rsidR="00DB2525">
        <w:t xml:space="preserve"> </w:t>
      </w:r>
      <w:r w:rsidR="00E857C8">
        <w:br/>
      </w:r>
    </w:p>
    <w:p w:rsidR="008B1908" w:rsidRDefault="00E857C8" w:rsidP="00E857C8">
      <w:r w:rsidRPr="00E857C8">
        <w:t xml:space="preserve">" </w:t>
      </w:r>
      <w:r w:rsidRPr="00E857C8">
        <w:rPr>
          <w:i/>
        </w:rPr>
        <w:t xml:space="preserve">Irreversibla ingrepp med, slutligt borttagande som följd, kommer inom projekt Västlänken att ske i befästningsverk, hamnkanaler, Johannebergs landeripark liksom i park- och allémiljöer. Dessa utgör samtliga en del av grunden i riksintresset Göteborg." </w:t>
      </w:r>
      <w:r w:rsidRPr="00E857C8">
        <w:t>skriver Lst i sitt yttrande i feb 2015. Detta visar att hela projektet strider mot de krav som regeringen ställde för att tillåta projektet, den ska tillåtligheten, där man villkorade att det inte skulle få ske påtaglig skada.</w:t>
      </w:r>
      <w:r w:rsidR="00D671F7">
        <w:br/>
      </w:r>
      <w:r w:rsidR="00D671F7">
        <w:br/>
        <w:t xml:space="preserve">Denna påtagliga skada har </w:t>
      </w:r>
      <w:r w:rsidR="00ED7544">
        <w:t xml:space="preserve">även </w:t>
      </w:r>
      <w:r w:rsidR="00D671F7">
        <w:t xml:space="preserve">tydliggjorts i </w:t>
      </w:r>
      <w:r w:rsidR="00ED7544">
        <w:t xml:space="preserve">många </w:t>
      </w:r>
      <w:r w:rsidR="004D2FA2">
        <w:t>av de yttranden som inkommit till TrV</w:t>
      </w:r>
      <w:r w:rsidR="00A22756">
        <w:t xml:space="preserve"> (både av myndigheter, fastighetsägare och privatpersoner)</w:t>
      </w:r>
      <w:r w:rsidR="004D2FA2">
        <w:t xml:space="preserve">, samt i </w:t>
      </w:r>
      <w:r w:rsidR="00D671F7">
        <w:t xml:space="preserve">debattinlägg </w:t>
      </w:r>
      <w:r w:rsidR="00ED7544">
        <w:t xml:space="preserve">från olika experter och allmänhet, </w:t>
      </w:r>
      <w:r w:rsidR="00D671F7">
        <w:t xml:space="preserve">främst </w:t>
      </w:r>
      <w:r w:rsidR="004D2FA2">
        <w:t xml:space="preserve">i </w:t>
      </w:r>
      <w:r w:rsidR="00D671F7">
        <w:t xml:space="preserve">GP </w:t>
      </w:r>
      <w:r w:rsidR="00ED7544">
        <w:t>och på internet</w:t>
      </w:r>
      <w:r w:rsidR="000E04C0">
        <w:t xml:space="preserve"> de senaste åren</w:t>
      </w:r>
      <w:r w:rsidR="00ED7544">
        <w:t>.</w:t>
      </w:r>
      <w:r w:rsidR="00BE2120">
        <w:t xml:space="preserve"> Om</w:t>
      </w:r>
      <w:r w:rsidR="00D671F7">
        <w:t xml:space="preserve"> Västlänken byggs och hundratals träd avverkas kommer det bli en förödande </w:t>
      </w:r>
      <w:r w:rsidR="000E04C0">
        <w:t xml:space="preserve">miljöpåverkan. </w:t>
      </w:r>
      <w:r w:rsidR="007F4FEA">
        <w:t>Jag</w:t>
      </w:r>
      <w:r w:rsidR="008B1908">
        <w:t xml:space="preserve"> anser att man inte följt Miljöbalken på tillfredställande sätt, vid beslut om järnvägsplanen.</w:t>
      </w:r>
    </w:p>
    <w:p w:rsidR="008B1908" w:rsidRDefault="008B1908" w:rsidP="008B1908">
      <w:pPr>
        <w:pStyle w:val="Brdtext"/>
        <w:rPr>
          <w:u w:val="single"/>
        </w:rPr>
      </w:pPr>
      <w:r>
        <w:t xml:space="preserve">Miljöbalken 3:e kapitlet </w:t>
      </w:r>
      <w:r>
        <w:rPr>
          <w:u w:val="single"/>
        </w:rPr>
        <w:t>§ 6</w:t>
      </w:r>
    </w:p>
    <w:p w:rsidR="008B1908" w:rsidRDefault="008B1908" w:rsidP="008B1908">
      <w:r>
        <w:t>Mark- och vattenområden samt fysisk miljö i övrigt som har betydelse från allmän synpunkt på grund av deras naturvärden eller kulturvärden eller med hänsyn till friluftslivet skall så långt möjligt skyddas mot åtgärder som kan påtagligt skada natur- eller kulturmiljön. Behovet av grönområden i tätorter och i närheten av tätorter skall särskilt beaktas.</w:t>
      </w:r>
    </w:p>
    <w:p w:rsidR="00DB2525" w:rsidRDefault="008B1908" w:rsidP="00E857C8">
      <w:r>
        <w:t>Områden som är av riksintresse för naturvården, kulturmiljövården eller friluftslivet skall skyddas mot åtgä</w:t>
      </w:r>
      <w:r w:rsidR="00DB2525">
        <w:t>rder som avses i första stycket.</w:t>
      </w:r>
    </w:p>
    <w:p w:rsidR="00466D47" w:rsidRDefault="00D671F7" w:rsidP="00E857C8">
      <w:r>
        <w:br/>
        <w:t xml:space="preserve">När två Riksintressen ställs mot varandra skall en avvägning göras enligt </w:t>
      </w:r>
      <w:r w:rsidR="008B1908">
        <w:t>Miljöbalken 3:e kapitlet 10§</w:t>
      </w:r>
      <w:r>
        <w:t>.</w:t>
      </w:r>
      <w:r w:rsidR="00AC14F8">
        <w:t xml:space="preserve"> </w:t>
      </w:r>
      <w:r w:rsidR="0047619B">
        <w:br/>
      </w:r>
      <w:r w:rsidR="0047619B" w:rsidRPr="00AC14F8">
        <w:rPr>
          <w:b/>
        </w:rPr>
        <w:t>Företräde skall ges åt det eller de ändamål som på lämpligaste sätt främjar en långsiktig hushållning med marken, vattnet och den fysiska miljön i övrigt.</w:t>
      </w:r>
      <w:r w:rsidR="0047619B">
        <w:t xml:space="preserve"> En sådan bedömning ska göras i enlighet med målet i 1 kap. 1§MB och innefattar ekologiska, sociala, kulturella och samhällsekonomiska hänsynstaganden (se prop. 1985/86:3 s. 169 och prop. 1997/98:45 del 2 s 29 f.). </w:t>
      </w:r>
      <w:r w:rsidR="00DB2525">
        <w:t>Jag</w:t>
      </w:r>
      <w:r w:rsidR="00C30459">
        <w:t xml:space="preserve"> anser att detta</w:t>
      </w:r>
      <w:r w:rsidR="00FE1BE7">
        <w:t xml:space="preserve"> INTE</w:t>
      </w:r>
      <w:r w:rsidR="00C30459">
        <w:t xml:space="preserve"> skett</w:t>
      </w:r>
      <w:r w:rsidR="00FE1BE7">
        <w:t xml:space="preserve"> på ett korrekt sätt</w:t>
      </w:r>
      <w:r w:rsidR="00C30459">
        <w:t>.</w:t>
      </w:r>
      <w:r w:rsidR="00FE1BE7">
        <w:t xml:space="preserve"> Ett konstruerat riksintresse </w:t>
      </w:r>
      <w:r w:rsidR="00064336">
        <w:t xml:space="preserve">för Västlänken </w:t>
      </w:r>
      <w:r w:rsidR="00FE1BE7">
        <w:t>kan inte väga tyngre än miljöbalkens krav.</w:t>
      </w:r>
    </w:p>
    <w:p w:rsidR="000138D3" w:rsidRDefault="00DB2525" w:rsidP="00E857C8">
      <w:r>
        <w:t>Västlänkens</w:t>
      </w:r>
      <w:r w:rsidR="009321B2">
        <w:t xml:space="preserve"> </w:t>
      </w:r>
      <w:r w:rsidR="00466D47" w:rsidRPr="000138D3">
        <w:t xml:space="preserve">stora ingrepp i park- och trädmiljöer, trafikomläggningar, tunga transporter av lera och sten, </w:t>
      </w:r>
      <w:r w:rsidR="002A57ED">
        <w:t xml:space="preserve">vibrationer, </w:t>
      </w:r>
      <w:r w:rsidR="00466D47" w:rsidRPr="000138D3">
        <w:t xml:space="preserve">luftföroreningar samt inte minst den enorma betongproduktionen med åtföljande koldioxidutsläpp, </w:t>
      </w:r>
      <w:r>
        <w:t>innebär att det</w:t>
      </w:r>
      <w:r w:rsidR="00466D47" w:rsidRPr="000138D3">
        <w:t xml:space="preserve"> aldrig någonsin </w:t>
      </w:r>
      <w:r>
        <w:t>blir</w:t>
      </w:r>
      <w:r w:rsidR="00466D47" w:rsidRPr="000138D3">
        <w:t xml:space="preserve"> klimatneutral</w:t>
      </w:r>
      <w:r>
        <w:t>t</w:t>
      </w:r>
      <w:r w:rsidR="00466D47" w:rsidRPr="000138D3">
        <w:t xml:space="preserve">. </w:t>
      </w:r>
      <w:r>
        <w:t>Detta</w:t>
      </w:r>
      <w:r w:rsidR="00466D47" w:rsidRPr="000138D3">
        <w:t xml:space="preserve"> projekt </w:t>
      </w:r>
      <w:r>
        <w:t xml:space="preserve">går </w:t>
      </w:r>
      <w:r w:rsidR="00466D47" w:rsidRPr="000138D3">
        <w:t xml:space="preserve">tvärtemot alla åtaganden på de globala klimatkonferenserna, tvärtemot Göteborgsregionens program för Uthållig tillväxt samt </w:t>
      </w:r>
      <w:r>
        <w:t xml:space="preserve">tvärtemot </w:t>
      </w:r>
      <w:r w:rsidR="00466D47" w:rsidRPr="000138D3">
        <w:t xml:space="preserve">Färdplan 2050, dvs regeringens  mål om noll nettoutsläpp av växthusgaser inom Sverige till år 2050.  </w:t>
      </w:r>
    </w:p>
    <w:p w:rsidR="00025423" w:rsidRDefault="00104465" w:rsidP="007F4FEA">
      <w:r>
        <w:br/>
      </w:r>
      <w:r w:rsidRPr="00104465">
        <w:t>För den stora allmänheten i Göteborg och</w:t>
      </w:r>
      <w:r w:rsidR="0079731D">
        <w:t xml:space="preserve"> </w:t>
      </w:r>
      <w:r w:rsidRPr="00104465">
        <w:t>de sakkunniga</w:t>
      </w:r>
      <w:r w:rsidR="0079731D">
        <w:t xml:space="preserve"> </w:t>
      </w:r>
      <w:r>
        <w:t>som inte är bundna till företagslojalitet eller styrda av politiker är det helt obegripligt att en station i Haga är ett nationellt Riksintresse. Därav den massiva kritiken mot projektet.</w:t>
      </w:r>
      <w:r w:rsidR="00064336">
        <w:br/>
      </w:r>
      <w:r w:rsidR="00064336">
        <w:lastRenderedPageBreak/>
        <w:t xml:space="preserve">Riksintresset för kommunikation bör vara att förstärka </w:t>
      </w:r>
      <w:r w:rsidR="00D74090">
        <w:t>Centralstationens</w:t>
      </w:r>
      <w:r w:rsidR="00064336">
        <w:t xml:space="preserve"> kapacitet. Detta kan göras utan Västlänk, med betydligt mindre katastrofal åverkan på natur- och kulturmiljö.</w:t>
      </w:r>
      <w:r>
        <w:br/>
      </w:r>
      <w:r>
        <w:br/>
      </w:r>
      <w:r w:rsidR="00D74090">
        <w:t>Samtidigt försöker TrV och staden g</w:t>
      </w:r>
      <w:r>
        <w:t>enom att lägga ner 100 tals mil</w:t>
      </w:r>
      <w:r w:rsidR="00D74090">
        <w:t>joner på propaganda nu</w:t>
      </w:r>
      <w:r>
        <w:t xml:space="preserve"> övertyga invånarna i Göteborg. Det kommer aldrig att lyckas.</w:t>
      </w:r>
      <w:r w:rsidR="00ED7544">
        <w:t xml:space="preserve"> Trafikverkets egen undersökning visar att ju mer pålästa medborgarna är, desto mer kritiska är de mot Västlänken.</w:t>
      </w:r>
      <w:r w:rsidR="00D74090">
        <w:t xml:space="preserve"> Fler och fler blir mer och mer pålästa. </w:t>
      </w:r>
      <w:r w:rsidR="004304C8">
        <w:t xml:space="preserve"> </w:t>
      </w:r>
      <w:r>
        <w:br/>
      </w:r>
      <w:r>
        <w:br/>
        <w:t>Enligt järnvägsutredningen frå</w:t>
      </w:r>
      <w:r w:rsidR="004304C8">
        <w:t>n 2007 fanns alternativ som INTE</w:t>
      </w:r>
      <w:r>
        <w:t xml:space="preserve"> innehöll </w:t>
      </w:r>
      <w:r w:rsidR="004304C8">
        <w:t xml:space="preserve">en station i Haga. En station i </w:t>
      </w:r>
      <w:r>
        <w:t xml:space="preserve">Haga </w:t>
      </w:r>
      <w:r w:rsidR="004304C8">
        <w:t xml:space="preserve">ansågs </w:t>
      </w:r>
      <w:r>
        <w:t>var</w:t>
      </w:r>
      <w:r w:rsidR="004304C8">
        <w:t>a</w:t>
      </w:r>
      <w:r>
        <w:t xml:space="preserve"> det som bäst uppfyllde transportpolitiska mål, regionens mål, miljö, trafik- och restider samt projektets lönsamhet</w:t>
      </w:r>
      <w:r w:rsidR="004304C8">
        <w:t>. Denna analys vilade</w:t>
      </w:r>
      <w:r>
        <w:t xml:space="preserve"> inte på en obje</w:t>
      </w:r>
      <w:r w:rsidR="004304C8">
        <w:t>ktiv, vetenskaplig grund utan var och är fortfarande</w:t>
      </w:r>
      <w:r>
        <w:t xml:space="preserve"> ett allmänt politiskt tyckande.</w:t>
      </w:r>
      <w:r>
        <w:br/>
      </w:r>
    </w:p>
    <w:p w:rsidR="001B7F61" w:rsidRDefault="000666A4" w:rsidP="009455F4">
      <w:pPr>
        <w:tabs>
          <w:tab w:val="left" w:pos="284"/>
        </w:tabs>
      </w:pPr>
      <w:r>
        <w:t>Regeringens villkor är av avgörande betydelse för hur hänsyn till kulturmiljön och stadsmiljön utformas i genomförandet av Västlänken. Västlänken är en miljökatastrof för Göteborgs Riksintresse för kultur</w:t>
      </w:r>
      <w:r w:rsidR="001B7F61">
        <w:t>- och natur</w:t>
      </w:r>
      <w:r>
        <w:t>miljö</w:t>
      </w:r>
      <w:r w:rsidR="00BF1D80">
        <w:t xml:space="preserve"> vilket tydligt framgår av Läns</w:t>
      </w:r>
      <w:r w:rsidR="00025423">
        <w:t>styrelsens yttrande över Järnvägsplanen</w:t>
      </w:r>
      <w:r>
        <w:t>. Detta kommer att bli helt tydligt när arbetet startar. Därför krävs klokhet och eftertanke nu</w:t>
      </w:r>
      <w:r w:rsidR="00025423">
        <w:t xml:space="preserve"> -</w:t>
      </w:r>
      <w:r>
        <w:t xml:space="preserve"> innan vandaliseringen</w:t>
      </w:r>
      <w:r w:rsidR="00025423">
        <w:t xml:space="preserve"> av Göteborg</w:t>
      </w:r>
      <w:r>
        <w:t xml:space="preserve"> startar.</w:t>
      </w:r>
      <w:r>
        <w:br/>
      </w:r>
      <w:r>
        <w:br/>
      </w:r>
      <w:r>
        <w:rPr>
          <w:b/>
        </w:rPr>
        <w:t>Slutsats</w:t>
      </w:r>
      <w:r>
        <w:rPr>
          <w:b/>
        </w:rPr>
        <w:br/>
      </w:r>
      <w:r>
        <w:rPr>
          <w:b/>
        </w:rPr>
        <w:br/>
      </w:r>
      <w:r w:rsidR="00D94B91">
        <w:t>Ompröva nu!</w:t>
      </w:r>
      <w:r>
        <w:t xml:space="preserve"> </w:t>
      </w:r>
      <w:r w:rsidR="0079731D">
        <w:t xml:space="preserve">Tillsätt en oberoende granskningskommission som utreder alla aspekter av de bästa alternativen. </w:t>
      </w:r>
      <w:r>
        <w:t>Eftersom de har kortare byggtid och begränsade konflikter</w:t>
      </w:r>
      <w:r w:rsidR="0079731D">
        <w:t xml:space="preserve"> med allmänhet, </w:t>
      </w:r>
      <w:r w:rsidR="00D94B91">
        <w:t>natur-</w:t>
      </w:r>
      <w:r w:rsidR="0079731D">
        <w:t xml:space="preserve"> och kulturmiljö</w:t>
      </w:r>
      <w:r>
        <w:t xml:space="preserve"> kommer </w:t>
      </w:r>
      <w:r w:rsidR="0079731D">
        <w:t xml:space="preserve">inte några större </w:t>
      </w:r>
      <w:r>
        <w:t>förseningar ske av Västsvenska paket</w:t>
      </w:r>
      <w:r w:rsidR="00025423">
        <w:t xml:space="preserve"> och dessutom sparas många</w:t>
      </w:r>
      <w:r w:rsidR="00C541FF">
        <w:t xml:space="preserve"> miljarder som annars försvinner i leran.</w:t>
      </w:r>
    </w:p>
    <w:p w:rsidR="001B7F61" w:rsidRDefault="001B7F61" w:rsidP="009455F4">
      <w:pPr>
        <w:tabs>
          <w:tab w:val="left" w:pos="284"/>
        </w:tabs>
      </w:pPr>
    </w:p>
    <w:p w:rsidR="00FC5002" w:rsidRDefault="00C541FF" w:rsidP="009455F4">
      <w:pPr>
        <w:tabs>
          <w:tab w:val="left" w:pos="284"/>
        </w:tabs>
      </w:pPr>
      <w:r>
        <w:br/>
      </w:r>
      <w:r>
        <w:br/>
      </w:r>
      <w:bookmarkStart w:id="0" w:name="_GoBack"/>
      <w:bookmarkEnd w:id="0"/>
      <w:r>
        <w:br/>
      </w:r>
      <w:r w:rsidR="00BE50AE">
        <w:br/>
      </w:r>
      <w:r w:rsidR="00BE50AE">
        <w:rPr>
          <w:b/>
        </w:rPr>
        <w:br/>
      </w:r>
      <w:r w:rsidR="00BE50AE">
        <w:rPr>
          <w:b/>
        </w:rPr>
        <w:br/>
      </w:r>
      <w:r w:rsidR="00BE50AE">
        <w:rPr>
          <w:b/>
        </w:rPr>
        <w:br/>
      </w:r>
      <w:r w:rsidR="00BE50AE">
        <w:rPr>
          <w:b/>
        </w:rPr>
        <w:br/>
      </w:r>
    </w:p>
    <w:p w:rsidR="00FC5002" w:rsidRDefault="00FC5002" w:rsidP="00FC5002"/>
    <w:p w:rsidR="00FC5002" w:rsidRDefault="00FC5002" w:rsidP="00FC5002"/>
    <w:p w:rsidR="00FC5002" w:rsidRDefault="00FC5002" w:rsidP="00FC5002"/>
    <w:p w:rsidR="00104465" w:rsidRPr="00104465" w:rsidRDefault="00104465" w:rsidP="0047619B">
      <w:pPr>
        <w:ind w:right="-284"/>
        <w:rPr>
          <w:b/>
        </w:rPr>
      </w:pPr>
    </w:p>
    <w:p w:rsidR="00D671F7" w:rsidRDefault="00D671F7"/>
    <w:p w:rsidR="00EF3BB0" w:rsidRDefault="00EF3BB0"/>
    <w:sectPr w:rsidR="00EF3BB0" w:rsidSect="00E13F1E">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E9D" w:rsidRDefault="003F6E9D" w:rsidP="006A5453">
      <w:pPr>
        <w:spacing w:after="0"/>
      </w:pPr>
      <w:r>
        <w:separator/>
      </w:r>
    </w:p>
  </w:endnote>
  <w:endnote w:type="continuationSeparator" w:id="1">
    <w:p w:rsidR="003F6E9D" w:rsidRDefault="003F6E9D" w:rsidP="006A545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131495"/>
      <w:docPartObj>
        <w:docPartGallery w:val="Page Numbers (Bottom of Page)"/>
        <w:docPartUnique/>
      </w:docPartObj>
    </w:sdtPr>
    <w:sdtContent>
      <w:p w:rsidR="00D74090" w:rsidRDefault="00D74090">
        <w:pPr>
          <w:pStyle w:val="Sidfot"/>
          <w:jc w:val="center"/>
        </w:pPr>
        <w:fldSimple w:instr="PAGE   \* MERGEFORMAT">
          <w:r w:rsidR="00DB39DE">
            <w:rPr>
              <w:noProof/>
            </w:rPr>
            <w:t>3</w:t>
          </w:r>
        </w:fldSimple>
      </w:p>
    </w:sdtContent>
  </w:sdt>
  <w:p w:rsidR="00D74090" w:rsidRDefault="00D74090">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E9D" w:rsidRDefault="003F6E9D" w:rsidP="006A5453">
      <w:pPr>
        <w:spacing w:after="0"/>
      </w:pPr>
      <w:r>
        <w:separator/>
      </w:r>
    </w:p>
  </w:footnote>
  <w:footnote w:type="continuationSeparator" w:id="1">
    <w:p w:rsidR="003F6E9D" w:rsidRDefault="003F6E9D" w:rsidP="006A545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6131A"/>
    <w:multiLevelType w:val="hybridMultilevel"/>
    <w:tmpl w:val="1FA09430"/>
    <w:lvl w:ilvl="0" w:tplc="566C094C">
      <w:start w:val="2"/>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689F5AA7"/>
    <w:multiLevelType w:val="hybridMultilevel"/>
    <w:tmpl w:val="ABCE97D8"/>
    <w:lvl w:ilvl="0" w:tplc="041D0011">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0"/>
    <w:footnote w:id="1"/>
  </w:footnotePr>
  <w:endnotePr>
    <w:endnote w:id="0"/>
    <w:endnote w:id="1"/>
  </w:endnotePr>
  <w:compat/>
  <w:rsids>
    <w:rsidRoot w:val="00CB499F"/>
    <w:rsid w:val="000138D3"/>
    <w:rsid w:val="00025423"/>
    <w:rsid w:val="00064336"/>
    <w:rsid w:val="000666A4"/>
    <w:rsid w:val="00075A2B"/>
    <w:rsid w:val="000A1BE3"/>
    <w:rsid w:val="000E04C0"/>
    <w:rsid w:val="00104465"/>
    <w:rsid w:val="0014681B"/>
    <w:rsid w:val="001705EC"/>
    <w:rsid w:val="001859D3"/>
    <w:rsid w:val="001B59C2"/>
    <w:rsid w:val="001B7F61"/>
    <w:rsid w:val="001D5575"/>
    <w:rsid w:val="002063D3"/>
    <w:rsid w:val="00242194"/>
    <w:rsid w:val="002601AE"/>
    <w:rsid w:val="002A57ED"/>
    <w:rsid w:val="002D1574"/>
    <w:rsid w:val="0032001A"/>
    <w:rsid w:val="003C012E"/>
    <w:rsid w:val="003C041E"/>
    <w:rsid w:val="003E00EE"/>
    <w:rsid w:val="003F6E9D"/>
    <w:rsid w:val="004304C8"/>
    <w:rsid w:val="00466D47"/>
    <w:rsid w:val="0047619B"/>
    <w:rsid w:val="004D2FA2"/>
    <w:rsid w:val="00512DD0"/>
    <w:rsid w:val="00541A61"/>
    <w:rsid w:val="005719DF"/>
    <w:rsid w:val="005F736D"/>
    <w:rsid w:val="006A5453"/>
    <w:rsid w:val="006A7F50"/>
    <w:rsid w:val="006B2D2A"/>
    <w:rsid w:val="006F2CC9"/>
    <w:rsid w:val="00781114"/>
    <w:rsid w:val="0079731D"/>
    <w:rsid w:val="007F4FEA"/>
    <w:rsid w:val="00862479"/>
    <w:rsid w:val="008B1908"/>
    <w:rsid w:val="008F7E80"/>
    <w:rsid w:val="009321B2"/>
    <w:rsid w:val="009455F4"/>
    <w:rsid w:val="009A1866"/>
    <w:rsid w:val="00A22756"/>
    <w:rsid w:val="00A73571"/>
    <w:rsid w:val="00AC14F8"/>
    <w:rsid w:val="00AE74E7"/>
    <w:rsid w:val="00BB362C"/>
    <w:rsid w:val="00BE2037"/>
    <w:rsid w:val="00BE2120"/>
    <w:rsid w:val="00BE50AE"/>
    <w:rsid w:val="00BF1D80"/>
    <w:rsid w:val="00BF1D9A"/>
    <w:rsid w:val="00C30459"/>
    <w:rsid w:val="00C53531"/>
    <w:rsid w:val="00C541FF"/>
    <w:rsid w:val="00C86A4B"/>
    <w:rsid w:val="00CB499F"/>
    <w:rsid w:val="00CC3E63"/>
    <w:rsid w:val="00D022AB"/>
    <w:rsid w:val="00D671F7"/>
    <w:rsid w:val="00D67532"/>
    <w:rsid w:val="00D74090"/>
    <w:rsid w:val="00D94B91"/>
    <w:rsid w:val="00DB2525"/>
    <w:rsid w:val="00DB39DE"/>
    <w:rsid w:val="00E02A3C"/>
    <w:rsid w:val="00E13F1E"/>
    <w:rsid w:val="00E857C8"/>
    <w:rsid w:val="00EA321A"/>
    <w:rsid w:val="00ED7544"/>
    <w:rsid w:val="00EF3BB0"/>
    <w:rsid w:val="00FC5002"/>
    <w:rsid w:val="00FE1BE7"/>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sv-SE"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F1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B499F"/>
    <w:rPr>
      <w:color w:val="0563C1" w:themeColor="hyperlink"/>
      <w:u w:val="single"/>
    </w:rPr>
  </w:style>
  <w:style w:type="table" w:styleId="Tabellrutnt">
    <w:name w:val="Table Grid"/>
    <w:basedOn w:val="Normaltabell"/>
    <w:rsid w:val="00FC5002"/>
    <w:pPr>
      <w:spacing w:after="0"/>
    </w:pPr>
    <w:rPr>
      <w:rFonts w:ascii="Times New Roman" w:eastAsia="Times New Roman" w:hAnsi="Times New Roman" w:cs="Times New Roman"/>
      <w:sz w:val="20"/>
      <w:szCs w:val="20"/>
      <w:lang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uiPriority w:val="99"/>
    <w:unhideWhenUsed/>
    <w:rsid w:val="006A5453"/>
    <w:pPr>
      <w:tabs>
        <w:tab w:val="center" w:pos="4536"/>
        <w:tab w:val="right" w:pos="9072"/>
      </w:tabs>
      <w:spacing w:after="0"/>
    </w:pPr>
  </w:style>
  <w:style w:type="character" w:customStyle="1" w:styleId="SidhuvudChar">
    <w:name w:val="Sidhuvud Char"/>
    <w:basedOn w:val="Standardstycketeckensnitt"/>
    <w:link w:val="Sidhuvud"/>
    <w:uiPriority w:val="99"/>
    <w:rsid w:val="006A5453"/>
  </w:style>
  <w:style w:type="paragraph" w:styleId="Sidfot">
    <w:name w:val="footer"/>
    <w:basedOn w:val="Normal"/>
    <w:link w:val="SidfotChar"/>
    <w:uiPriority w:val="99"/>
    <w:unhideWhenUsed/>
    <w:rsid w:val="006A5453"/>
    <w:pPr>
      <w:tabs>
        <w:tab w:val="center" w:pos="4536"/>
        <w:tab w:val="right" w:pos="9072"/>
      </w:tabs>
      <w:spacing w:after="0"/>
    </w:pPr>
  </w:style>
  <w:style w:type="character" w:customStyle="1" w:styleId="SidfotChar">
    <w:name w:val="Sidfot Char"/>
    <w:basedOn w:val="Standardstycketeckensnitt"/>
    <w:link w:val="Sidfot"/>
    <w:uiPriority w:val="99"/>
    <w:rsid w:val="006A5453"/>
  </w:style>
  <w:style w:type="paragraph" w:styleId="Ballongtext">
    <w:name w:val="Balloon Text"/>
    <w:basedOn w:val="Normal"/>
    <w:link w:val="BallongtextChar"/>
    <w:uiPriority w:val="99"/>
    <w:semiHidden/>
    <w:unhideWhenUsed/>
    <w:rsid w:val="006A5453"/>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A5453"/>
    <w:rPr>
      <w:rFonts w:ascii="Segoe UI" w:hAnsi="Segoe UI" w:cs="Segoe UI"/>
      <w:sz w:val="18"/>
      <w:szCs w:val="18"/>
    </w:rPr>
  </w:style>
  <w:style w:type="paragraph" w:styleId="Brdtext">
    <w:name w:val="Body Text"/>
    <w:basedOn w:val="Normal"/>
    <w:link w:val="BrdtextChar"/>
    <w:rsid w:val="008B1908"/>
    <w:pPr>
      <w:suppressAutoHyphens/>
      <w:spacing w:after="0"/>
    </w:pPr>
    <w:rPr>
      <w:rFonts w:eastAsia="Times New Roman" w:cs="Times New Roman"/>
      <w:b/>
      <w:szCs w:val="20"/>
      <w:lang w:eastAsia="ar-SA"/>
    </w:rPr>
  </w:style>
  <w:style w:type="character" w:customStyle="1" w:styleId="BrdtextChar">
    <w:name w:val="Brödtext Char"/>
    <w:basedOn w:val="Standardstycketeckensnitt"/>
    <w:link w:val="Brdtext"/>
    <w:rsid w:val="008B1908"/>
    <w:rPr>
      <w:rFonts w:eastAsia="Times New Roman" w:cs="Times New Roman"/>
      <w:b/>
      <w:szCs w:val="20"/>
      <w:lang w:eastAsia="ar-SA"/>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bo.larsson@trafikverket.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fikverket@trafikverket.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fastighetskontoret@fastighet.goteborg.se" TargetMode="External"/><Relationship Id="rId4" Type="http://schemas.openxmlformats.org/officeDocument/2006/relationships/webSettings" Target="webSettings.xml"/><Relationship Id="rId9" Type="http://schemas.openxmlformats.org/officeDocument/2006/relationships/hyperlink" Target="mailto:sbk@goteborg.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5220</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Einerborg</dc:creator>
  <cp:lastModifiedBy>user</cp:lastModifiedBy>
  <cp:revision>2</cp:revision>
  <cp:lastPrinted>2015-10-02T13:34:00Z</cp:lastPrinted>
  <dcterms:created xsi:type="dcterms:W3CDTF">2015-10-14T19:18:00Z</dcterms:created>
  <dcterms:modified xsi:type="dcterms:W3CDTF">2015-10-14T19:18:00Z</dcterms:modified>
</cp:coreProperties>
</file>